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A1155" w:rsidRPr="004A1155" w:rsidRDefault="004A1155" w:rsidP="004A115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A115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4A1155" w:rsidRPr="004A1155" w:rsidRDefault="004A1155" w:rsidP="004A115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A115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Изобразительное искусство</w:t>
      </w:r>
      <w:r w:rsidRPr="004A115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A1155" w:rsidRPr="004A1155" w:rsidRDefault="004A1155" w:rsidP="004A1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A1155" w:rsidRPr="004A1155" w:rsidRDefault="004A1155" w:rsidP="004A1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A1155" w:rsidRPr="004A1155" w:rsidRDefault="004A1155" w:rsidP="004A1155">
      <w:pPr>
        <w:tabs>
          <w:tab w:val="left" w:pos="992"/>
        </w:tabs>
        <w:spacing w:after="160" w:line="259" w:lineRule="auto"/>
        <w:rPr>
          <w:rFonts w:ascii="Times New Roman" w:eastAsia="Calibri" w:hAnsi="Times New Roman" w:cs="Times New Roman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3235" w:rsidRDefault="00D6323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8661C" w:rsidRDefault="00F8661C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C6B15" w:rsidRDefault="005C6B1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C6B15" w:rsidRDefault="005C6B15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8661C" w:rsidRDefault="00F8661C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A1155" w:rsidRDefault="000C4E3A" w:rsidP="005C6B1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5C6B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:rsidR="004A1155" w:rsidRDefault="004A1155" w:rsidP="005E48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1155" w:rsidRDefault="004A1155" w:rsidP="004A1155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1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4A1155" w:rsidRPr="004A1155" w:rsidRDefault="004A1155" w:rsidP="005C6B15">
      <w:pPr>
        <w:pStyle w:val="a4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1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Изобразительное искусство</w:t>
      </w:r>
      <w:r w:rsidRPr="004A11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4A1155" w:rsidRPr="004A1155" w:rsidRDefault="004A1155" w:rsidP="005C6B1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273D" w:rsidRP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 w:rsidRPr="0047273D">
        <w:rPr>
          <w:b/>
          <w:bCs/>
          <w:color w:val="000000"/>
        </w:rPr>
        <w:t>Личностные, метапредметные и предметные результаты освоения учебного предмета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</w:t>
      </w:r>
      <w:r>
        <w:rPr>
          <w:color w:val="000000"/>
        </w:rPr>
        <w:lastRenderedPageBreak/>
        <w:t>обучение на занятиях по изобразительному искусству направлено на достижение обучающимися личностных, метапредметных и предметных результатов.</w:t>
      </w:r>
    </w:p>
    <w:p w:rsidR="004A1155" w:rsidRDefault="004A1155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 класс: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 результаты: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целостного мировоззрения, учитывающего культурное, языковое, духовное многообразие современного мира;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-овладение основами культуры практической творческой работы различными художественными материалами и инструментами;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способности ориентироваться в мире современной художественной культуры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Метапредметные результаты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  активного отношения к традициям культуры как смысловой, эстетической и личностно-значимой ценности;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-обретение </w:t>
      </w:r>
      <w:r w:rsidR="00DF57FE">
        <w:rPr>
          <w:color w:val="000000"/>
        </w:rPr>
        <w:t>самостоятельного творческого</w:t>
      </w:r>
      <w:r>
        <w:rPr>
          <w:color w:val="000000"/>
        </w:rPr>
        <w:t xml:space="preserve"> опыта, формирующего способность к </w:t>
      </w:r>
      <w:r w:rsidR="00DF57FE">
        <w:rPr>
          <w:color w:val="000000"/>
        </w:rPr>
        <w:t>самостоятельным действиям</w:t>
      </w:r>
      <w:r>
        <w:rPr>
          <w:color w:val="000000"/>
        </w:rPr>
        <w:t>, в различных учебных и жизненных ситуациях;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Умение эстетически подходить к любому виду деятельности;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фантазии, воображения, визуальной памяти;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соотносить свои действия с планируемыми результатами, осуществлять контроль своей деятельности в процессе достижения результатов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DF57FE">
        <w:rPr>
          <w:color w:val="000000"/>
        </w:rPr>
        <w:t>восприятие мира</w:t>
      </w:r>
      <w:r>
        <w:rPr>
          <w:color w:val="000000"/>
        </w:rPr>
        <w:t xml:space="preserve">, человека, окружающих </w:t>
      </w:r>
      <w:r w:rsidR="00DF57FE">
        <w:rPr>
          <w:color w:val="000000"/>
        </w:rPr>
        <w:t>явлений с</w:t>
      </w:r>
      <w:r>
        <w:rPr>
          <w:color w:val="000000"/>
        </w:rPr>
        <w:t xml:space="preserve"> эстетических позиций;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-активное отношение к традициям культуры </w:t>
      </w:r>
      <w:r w:rsidR="00DF57FE">
        <w:rPr>
          <w:color w:val="000000"/>
        </w:rPr>
        <w:t>как к</w:t>
      </w:r>
      <w:r>
        <w:rPr>
          <w:color w:val="000000"/>
        </w:rPr>
        <w:t xml:space="preserve"> смысловой, эстетической и личностно значимой ценности;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-художественное познание мира, понимание </w:t>
      </w:r>
      <w:r w:rsidR="00DF57FE">
        <w:rPr>
          <w:color w:val="000000"/>
        </w:rPr>
        <w:t>роли и</w:t>
      </w:r>
      <w:r>
        <w:rPr>
          <w:color w:val="000000"/>
        </w:rPr>
        <w:t xml:space="preserve"> места искусства в жизни человека и общества;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ориентироваться и самостоятельно находить необходимую информацию по культуре и искусству в справочных материалах, электронных ресурсах;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-понимание разницы между элитарным и массовым искусством;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-применять различные художественные материалы, техники и средства художественной выразительности в собственной художественной деятельности</w:t>
      </w:r>
    </w:p>
    <w:p w:rsidR="004A1155" w:rsidRDefault="004A1155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 класс: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 результаты: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-осмысление и эмоционально –ценностное восприятие визуальных образов реальности и произведений искусств;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-освоение художественной культуры как сферы материального </w:t>
      </w:r>
      <w:r w:rsidR="00DF57FE">
        <w:rPr>
          <w:color w:val="000000"/>
        </w:rPr>
        <w:t>выражения духовных</w:t>
      </w:r>
      <w:r>
        <w:rPr>
          <w:color w:val="000000"/>
        </w:rPr>
        <w:t xml:space="preserve"> ценностей, представленных в пространственных формах;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47273D" w:rsidRDefault="0047273D" w:rsidP="005C6B1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-овладение средствами художественного изображения;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способности наблюдать реальный</w:t>
      </w:r>
      <w:r w:rsidR="00DF57FE">
        <w:rPr>
          <w:color w:val="000000"/>
        </w:rPr>
        <w:t xml:space="preserve"> мир, способности воспринимать,</w:t>
      </w:r>
      <w:r>
        <w:rPr>
          <w:color w:val="000000"/>
        </w:rPr>
        <w:t xml:space="preserve"> </w:t>
      </w:r>
      <w:r w:rsidR="00DF57FE">
        <w:rPr>
          <w:color w:val="000000"/>
        </w:rPr>
        <w:t>анализировать и структурировать</w:t>
      </w:r>
      <w:r>
        <w:rPr>
          <w:color w:val="000000"/>
        </w:rPr>
        <w:t xml:space="preserve"> визуальный образ на </w:t>
      </w:r>
      <w:r w:rsidR="00DF57FE">
        <w:rPr>
          <w:color w:val="000000"/>
        </w:rPr>
        <w:t>основе его</w:t>
      </w:r>
      <w:r>
        <w:rPr>
          <w:color w:val="000000"/>
        </w:rPr>
        <w:t xml:space="preserve"> эмоционально -  нравственной оценке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</w:t>
      </w:r>
      <w:r>
        <w:rPr>
          <w:color w:val="000000"/>
        </w:rPr>
        <w:lastRenderedPageBreak/>
        <w:t>конфликты на основе согласования позиций и учета интересов; формулировать, аргументировать и отстаивать свое мнение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оценивать правильность выполнения учебной задачи, собственные возможности ее решения;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-умение эстетически подходить к любому виду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-развитие художественно- образного </w:t>
      </w:r>
      <w:r w:rsidR="00DF57FE">
        <w:rPr>
          <w:color w:val="000000"/>
        </w:rPr>
        <w:t>мышления как</w:t>
      </w:r>
      <w:r>
        <w:rPr>
          <w:color w:val="000000"/>
        </w:rPr>
        <w:t xml:space="preserve"> неотъемлемой части целостного мышления человека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-понимание основ изобразительной </w:t>
      </w:r>
      <w:r w:rsidR="00DF57FE">
        <w:rPr>
          <w:color w:val="000000"/>
        </w:rPr>
        <w:t>грамоты, умение</w:t>
      </w:r>
      <w:r>
        <w:rPr>
          <w:color w:val="000000"/>
        </w:rPr>
        <w:t xml:space="preserve"> использовать специфику образного языка и средства художественной выразительности, особенности различных художественных материалов и техник во время </w:t>
      </w:r>
      <w:r w:rsidR="00DF57FE">
        <w:rPr>
          <w:color w:val="000000"/>
        </w:rPr>
        <w:t>практической работы</w:t>
      </w:r>
      <w:r>
        <w:rPr>
          <w:color w:val="000000"/>
        </w:rPr>
        <w:t>, т.е. в процессе создания художественных образов;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-восприятие и интерпретация темы, сюжета и содержания произведений изобразительного искусства;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применять различные художественные материалы, техники и средства художественной выразительности в собственной художественной </w:t>
      </w:r>
      <w:r w:rsidR="00DF57FE">
        <w:rPr>
          <w:color w:val="000000"/>
        </w:rPr>
        <w:t>деятельности (</w:t>
      </w:r>
      <w:r>
        <w:rPr>
          <w:color w:val="000000"/>
        </w:rPr>
        <w:t>работа в области живописи, графики, скульптуры);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значения искусства и творчества в личной и культурной самоидентификации личности;</w:t>
      </w:r>
    </w:p>
    <w:p w:rsidR="004A1155" w:rsidRDefault="004A1155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 класс: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Личностные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семьи;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-развитие способности наблюдать реальный мир, способности </w:t>
      </w:r>
      <w:r w:rsidR="00DF57FE">
        <w:rPr>
          <w:color w:val="000000"/>
        </w:rPr>
        <w:t>воспринимать,</w:t>
      </w:r>
      <w:r>
        <w:rPr>
          <w:color w:val="000000"/>
        </w:rPr>
        <w:t xml:space="preserve"> </w:t>
      </w:r>
      <w:r w:rsidR="00DF57FE">
        <w:rPr>
          <w:color w:val="000000"/>
        </w:rPr>
        <w:t>анализировать и структурировать</w:t>
      </w:r>
      <w:r>
        <w:rPr>
          <w:color w:val="000000"/>
        </w:rPr>
        <w:t xml:space="preserve"> визуальный образ на </w:t>
      </w:r>
      <w:r w:rsidR="00DF57FE">
        <w:rPr>
          <w:color w:val="000000"/>
        </w:rPr>
        <w:t>основе его</w:t>
      </w:r>
      <w:r>
        <w:rPr>
          <w:color w:val="000000"/>
        </w:rPr>
        <w:t xml:space="preserve"> эмоционально -  нравственной оценке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-развитие художественно- образного </w:t>
      </w:r>
      <w:r w:rsidR="00DF57FE">
        <w:rPr>
          <w:color w:val="000000"/>
        </w:rPr>
        <w:t>мышления как</w:t>
      </w:r>
      <w:r>
        <w:rPr>
          <w:color w:val="000000"/>
        </w:rPr>
        <w:t xml:space="preserve"> неотъемлемой части целостного мышления человека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способности к целостному художественному восприятию мира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результаты: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художественного вкуса и творческого воображения;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-эмоционально- ценностное отношение к искусству и жизни, осознание и принятие системы общечеловеческих ценностей;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приобретение опыта создания художественного образа в разных видах и жанрах визуально-пространственных искусств; изобразительных, декоративно-прикладных;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приобретение опыта работы различными художественными материалами и в разных техниках;</w:t>
      </w:r>
    </w:p>
    <w:p w:rsidR="0047273D" w:rsidRDefault="0047273D" w:rsidP="005E48D5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4A1155" w:rsidRDefault="004A1155" w:rsidP="005E48D5">
      <w:pPr>
        <w:widowControl w:val="0"/>
        <w:spacing w:after="280" w:afterAutospacing="1"/>
        <w:ind w:right="365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646F" w:rsidRPr="0034080F" w:rsidRDefault="00CC646F" w:rsidP="005E48D5">
      <w:pPr>
        <w:widowControl w:val="0"/>
        <w:spacing w:after="280" w:afterAutospacing="1"/>
        <w:ind w:right="365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изучения предметной области </w:t>
      </w:r>
      <w:r w:rsidR="004A115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4080F">
        <w:rPr>
          <w:rFonts w:ascii="Times New Roman" w:eastAsia="Times New Roman" w:hAnsi="Times New Roman" w:cs="Times New Roman"/>
          <w:b/>
          <w:sz w:val="24"/>
          <w:szCs w:val="24"/>
        </w:rPr>
        <w:t>Искусство</w:t>
      </w:r>
      <w:r w:rsidR="004A115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34080F">
        <w:rPr>
          <w:rFonts w:ascii="Times New Roman" w:eastAsia="Times New Roman" w:hAnsi="Times New Roman" w:cs="Times New Roman"/>
          <w:b/>
          <w:sz w:val="24"/>
          <w:szCs w:val="24"/>
        </w:rPr>
        <w:t xml:space="preserve"> должны отражать: 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CC646F" w:rsidRPr="0034080F" w:rsidRDefault="00CC646F" w:rsidP="005E48D5">
      <w:pPr>
        <w:widowControl w:val="0"/>
        <w:numPr>
          <w:ilvl w:val="0"/>
          <w:numId w:val="32"/>
        </w:numPr>
        <w:spacing w:after="28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</w:t>
      </w:r>
      <w:r w:rsidRPr="0034080F">
        <w:rPr>
          <w:rFonts w:ascii="Times New Roman" w:eastAsia="Times New Roman" w:hAnsi="Times New Roman" w:cs="Times New Roman"/>
          <w:sz w:val="24"/>
          <w:szCs w:val="24"/>
        </w:rPr>
        <w:lastRenderedPageBreak/>
        <w:t>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CC646F" w:rsidRPr="004A4BF9" w:rsidRDefault="00CC646F" w:rsidP="005E48D5">
      <w:pPr>
        <w:widowControl w:val="0"/>
        <w:numPr>
          <w:ilvl w:val="0"/>
          <w:numId w:val="32"/>
        </w:numPr>
        <w:spacing w:after="100" w:afterAutospacing="1" w:line="240" w:lineRule="auto"/>
        <w:ind w:left="0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80F">
        <w:rPr>
          <w:rFonts w:ascii="Times New Roman" w:eastAsia="Times New Roman" w:hAnsi="Times New Roman" w:cs="Times New Roman"/>
          <w:sz w:val="24"/>
          <w:szCs w:val="24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DF57FE" w:rsidRPr="00CC646F" w:rsidRDefault="00DF57FE" w:rsidP="004A1155">
      <w:pPr>
        <w:suppressAutoHyphens/>
        <w:spacing w:before="40" w:after="40" w:line="240" w:lineRule="auto"/>
        <w:ind w:left="100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DF57FE" w:rsidRPr="00CC646F" w:rsidRDefault="00DF57FE" w:rsidP="005E48D5">
      <w:pPr>
        <w:tabs>
          <w:tab w:val="left" w:pos="2610"/>
        </w:tabs>
        <w:suppressAutoHyphens/>
        <w:spacing w:before="40" w:after="40" w:line="240" w:lineRule="auto"/>
        <w:ind w:left="720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Роль искусства и художественной деятельности в жизни человека и общества.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и место искусства в развитии культуры, ориентироваться в связях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искусства с наукой и религией;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потенциал искусства в познании мира, в формировании отношения к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человеку, природным и социальным явлениям;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искусства в создании материальной среды обитания 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главные темы искусства и, обращаясь к ним в собственной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художественно-творческой деятельности, создавать выразительные образы.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выделять и анализировать авторскую концепцию художественного образа в произведении искусства;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произведения разных эпох, художественных стилей;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работы великих мастеров по художественной манере (по манере письма).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Духовно-нравственные проблемы жизни и искусства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связи искусства с всемирной историей и историей Отечества;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роль искусства в формировании мировоззрения, в развитии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религиозных представлений и в передаче духовно-нравственного опыта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поколений;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осмысливать на основе произведений искусства морально-нравственную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позицию автора, соотносить с собственной и давать ей оценку;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передавать в собственной художественной деятельности красоту мира, выражать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свое отношение к негативным явлениям жизни и искусства;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важность сохранения художественных ценностей для последующих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поколений, роль художественных музеев в жизни страны, края, города.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гражданское подвижничество художника в выявлении положительных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 отрицательных сторон жизни в художественном образе;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осознавать необходимость развитого эстетического вкуса в жизни современного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специфику ориентированности отечественного искусства на приоритет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этического над эстетическим.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Язык пластических искусств и художественный образ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эмоционально-ценностно относиться к природе, человеку, обществу; различать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роль художественного образа в искусстве;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создавать композиции на заданную тему на плоскости и в пространстве,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используя выразительные средства изобразительного искусства: композицию,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форму, ритм, линию, цвет, объем, фактуру; различные художественные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материалы для воплощения собственного художественно-творческого замысла в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живописи, скульптуре, графике;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создавать средствами живописи, графики, скульптуры, декоративно- прикладного искусства образ человека: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передавать на плоскости и в объеме пропорции лица, фигуры;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передавать характерные черты внешнего облика, одежды, украшений человека;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наблюдать, сравнивать, сопоставлять и анализировать геометрическую форму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предмета; 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использовать декоративные элементы, геометрические, растительные узоры для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украшения изделий и предметов быта; использовать ритм и стилизацию форм для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создания орнамента; передавать в собственной художественно-творческой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деятельности специфику стилистики произведений народных художественных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промыслов в России (с учетом местных условий).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получит возможность научиться: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анализировать и высказывать суждение о своей творческой работе и работе одноклассников;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понимать и использовать в художественной работе материалы и средства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художественной выразительности, соответствующие замыслу;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анализировать средства выразительности, используемые художниками,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скульпторами, архитекторами, дизайнерами для создания художественного образа.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и жанры изобразительного искусства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участвовать в художественно-творческой деятельности, используя различные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художественные материалы и приемы работы с ними для передачи собственного замысла;</w:t>
      </w:r>
    </w:p>
    <w:p w:rsidR="00DF57FE" w:rsidRPr="00CC646F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виды декоративно-прикладного искусства, понимать их специфику;</w:t>
      </w:r>
    </w:p>
    <w:p w:rsidR="00DF57FE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></w:t>
      </w:r>
      <w:r w:rsidRPr="00CC646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различать жанры изобразительного искусства (портрет, пейзаж, натюрморт, бытовой, исторический жанры)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замысла.</w:t>
      </w:r>
    </w:p>
    <w:p w:rsidR="00DF57FE" w:rsidRDefault="00DF57FE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A1155" w:rsidRDefault="004A1155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A1155" w:rsidRDefault="004A1155" w:rsidP="005E48D5">
      <w:pPr>
        <w:suppressAutoHyphens/>
        <w:spacing w:before="40" w:after="4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E35AE" w:rsidRPr="008E35AE" w:rsidRDefault="005E48D5" w:rsidP="008E35A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2. </w:t>
      </w:r>
      <w:r w:rsidR="008E35AE"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«</w:t>
      </w:r>
      <w:r w:rsid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</w:t>
      </w:r>
      <w:r w:rsidR="008E35AE"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C4E3A" w:rsidRPr="00DF57FE" w:rsidRDefault="008E35AE" w:rsidP="008E35A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уровне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основного</w:t>
      </w:r>
      <w:r w:rsidRPr="008E35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общего образования</w:t>
      </w:r>
    </w:p>
    <w:p w:rsidR="008E35AE" w:rsidRDefault="008E35AE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7FE" w:rsidRPr="00890E1E" w:rsidRDefault="00DF57FE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E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класс 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0C4E3A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№1.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Древние корни народного искусства (8 ч.)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Истоки образного языка декоративно-прикладного искусства. Крестьянское прикладное искусство - уникальное явление духовной жизни народа. Связь крестьянского искусства с природой, бытом, трудом, эпосом, мировосприятием земледельца.</w:t>
      </w:r>
    </w:p>
    <w:p w:rsidR="00DF57FE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Условно-символический язык крестьянского прикладного искусства. Форма и цвет как знаки, </w:t>
      </w:r>
      <w:r w:rsidR="00DF5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F57FE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символизирующие идею целостности мира в единстве космоса-неба, земли и подземно-</w:t>
      </w:r>
    </w:p>
    <w:p w:rsidR="000C4E3A" w:rsidRPr="00CC646F" w:rsidRDefault="000C4E3A" w:rsidP="005E48D5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подводного мира, а также идея вечного развития и обновления природы.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виды народного прикладного искусства: резьба и роспись по дереву, вышивка, народный костюм.</w:t>
      </w:r>
    </w:p>
    <w:p w:rsidR="000C4E3A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№2.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Связь времен в народном искусстве (8 ч.)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бытования народных традиций в современной жизни. Общность современных традиционных художественных промыслов России, их истоки.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отличительные признаки изделий,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</w:t>
      </w:r>
    </w:p>
    <w:p w:rsidR="000C4E3A" w:rsidRPr="00CC646F" w:rsidRDefault="000C4E3A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Единство материалов, формы и декора, конструктивных декоративных изобразительных элементов в произведениях художественных промыслов. </w:t>
      </w:r>
    </w:p>
    <w:p w:rsidR="00CC646F" w:rsidRPr="00CC646F" w:rsidRDefault="00CC646F" w:rsidP="005E48D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Раздел№3. 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Декор - человек, общество, время (1</w:t>
      </w:r>
      <w:r w:rsidR="0084738D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C4E3A" w:rsidRPr="00CC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CC646F" w:rsidRPr="00CC646F" w:rsidRDefault="00CC646F" w:rsidP="005E48D5">
      <w:pPr>
        <w:pStyle w:val="c32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Это одна из важнейших тем в понимании роли декоративных искусств в жизни общества в целом и каждого человека в отдельности.</w:t>
      </w:r>
    </w:p>
    <w:p w:rsidR="00CC646F" w:rsidRPr="00CC646F" w:rsidRDefault="00CC646F" w:rsidP="005E48D5">
      <w:pPr>
        <w:pStyle w:val="c19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Осознание роли искусства украшения в формировании каждого человека и любого человеческого коллектива необходимо для грамотного использования в своей жизни предметов декоративного искусства.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Беседа на тему «Какую роль играет декоративное искусство в организации общества, в регламентации норм жизни его членов, в различии людей по социальной принадлежности».</w:t>
      </w:r>
    </w:p>
    <w:p w:rsidR="00CC646F" w:rsidRPr="00CC646F" w:rsidRDefault="00CC646F" w:rsidP="005E48D5">
      <w:pPr>
        <w:pStyle w:val="c19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Все предметы декоративного искусства несут на себе печать определенных человеческих отношений. Украсить — значит наполнить вещь общественно значимым смыслом, определить роль </w:t>
      </w:r>
      <w:r w:rsidRPr="00CC646F">
        <w:rPr>
          <w:rStyle w:val="c0"/>
          <w:b/>
          <w:bCs/>
          <w:color w:val="000000"/>
        </w:rPr>
        <w:t>ее </w:t>
      </w:r>
      <w:r w:rsidRPr="00CC646F">
        <w:rPr>
          <w:rStyle w:val="c4"/>
          <w:color w:val="000000"/>
        </w:rPr>
        <w:t>хозяина. Эта роль сказывается на всем образном строе вещи.</w:t>
      </w:r>
    </w:p>
    <w:p w:rsidR="00CC646F" w:rsidRPr="00CC646F" w:rsidRDefault="00CC646F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Эту тему предлагается раскрыть на примерах роли декоративного искусства в Древнем Египте. Подчеркивание власти, могущества, знатности египетских фараонов с помощью декоративного искусства. Символика украшений Древнего Египта, их связь с мировоззрением египтян. Символика цвета в украшениях. Отличие одежд высших и низших сословий общества.</w:t>
      </w:r>
    </w:p>
    <w:p w:rsidR="00CC646F" w:rsidRPr="00CC646F" w:rsidRDefault="00CC646F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4"/>
          <w:color w:val="000000"/>
        </w:rPr>
        <w:t>Одежда, костюм не только служат практическим целям, они  и являются особым знаком — знаком положения человека в обществе и его намерений, т. е. его роли. Эту тему предлагается раскрыть на материале декоративного искусства Древнего Китая (где была очень строгая регламентация в одежде людей разных сословий) и декоративного искусства Западной Европы XVII века (эпоха барокко).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Style w:val="c4"/>
          <w:color w:val="000000"/>
        </w:rPr>
      </w:pPr>
      <w:r w:rsidRPr="00CC646F">
        <w:rPr>
          <w:rStyle w:val="c4"/>
          <w:color w:val="000000"/>
        </w:rPr>
        <w:t>Декоративность, орнаментальность, изобразительная условность искусства геральдики. Герб возник как знак достоинств его владельца, символ чести рода. Сегодня это отличительный знак любого человеческого сообщества — государства, страны, города, партии, фирмы, символизирующий отличие от других общностей, объединений.</w:t>
      </w:r>
    </w:p>
    <w:p w:rsidR="00CC646F" w:rsidRPr="00CC646F" w:rsidRDefault="00CC646F" w:rsidP="005E48D5">
      <w:pPr>
        <w:pStyle w:val="c23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</w:p>
    <w:p w:rsidR="00CC646F" w:rsidRPr="00CC646F" w:rsidRDefault="00CC646F" w:rsidP="005E48D5">
      <w:pPr>
        <w:pStyle w:val="c64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0"/>
          <w:b/>
          <w:bCs/>
          <w:color w:val="000000"/>
        </w:rPr>
        <w:t xml:space="preserve">Раздел </w:t>
      </w:r>
      <w:r w:rsidR="00890E1E">
        <w:rPr>
          <w:rStyle w:val="c0"/>
          <w:b/>
          <w:bCs/>
          <w:color w:val="000000"/>
        </w:rPr>
        <w:t>4 Д</w:t>
      </w:r>
      <w:r w:rsidR="00890E1E" w:rsidRPr="00CC646F">
        <w:rPr>
          <w:rStyle w:val="c0"/>
          <w:b/>
          <w:bCs/>
          <w:color w:val="000000"/>
        </w:rPr>
        <w:t>екоративное искусство</w:t>
      </w:r>
    </w:p>
    <w:p w:rsidR="00CC646F" w:rsidRPr="00CC646F" w:rsidRDefault="00890E1E" w:rsidP="005E48D5">
      <w:pPr>
        <w:pStyle w:val="c35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  <w:r w:rsidRPr="00CC646F">
        <w:rPr>
          <w:rStyle w:val="c0"/>
          <w:b/>
          <w:bCs/>
          <w:color w:val="000000"/>
        </w:rPr>
        <w:t> в современном мире (8 ч.)</w:t>
      </w:r>
    </w:p>
    <w:p w:rsidR="00487832" w:rsidRDefault="00CC646F" w:rsidP="005E48D5">
      <w:pPr>
        <w:pStyle w:val="c70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Style w:val="c4"/>
          <w:color w:val="000000"/>
        </w:rPr>
      </w:pPr>
      <w:r w:rsidRPr="00CC646F">
        <w:rPr>
          <w:rStyle w:val="c4"/>
          <w:color w:val="000000"/>
        </w:rPr>
        <w:t>Знакомство с современным выставочным декоративно-прикладным искусством и создание коллективной работы в материале для украшения школы. Работа может быть сделана в любом материале и может осуществляться силами одного класса или параллелью классов, работающих по данной теме. Учитель выступает здесь в роли режиссера и главного художника</w:t>
      </w:r>
    </w:p>
    <w:p w:rsidR="004A4BF9" w:rsidRPr="004A4BF9" w:rsidRDefault="004A4BF9" w:rsidP="005E48D5">
      <w:pPr>
        <w:pStyle w:val="c70"/>
        <w:shd w:val="clear" w:color="auto" w:fill="FFFFFF"/>
        <w:spacing w:before="0" w:beforeAutospacing="0" w:after="0" w:afterAutospacing="0"/>
        <w:ind w:left="-142" w:right="140" w:firstLine="284"/>
        <w:jc w:val="both"/>
        <w:rPr>
          <w:rFonts w:ascii="Arial" w:hAnsi="Arial" w:cs="Arial"/>
          <w:color w:val="000000"/>
        </w:rPr>
      </w:pPr>
    </w:p>
    <w:p w:rsidR="000C4E3A" w:rsidRPr="004A4BF9" w:rsidRDefault="004A4BF9" w:rsidP="005E48D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BF9"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№1. 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Виды изобразительного искусства и основы образного языка (8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 xml:space="preserve">Основы представлений о языке изобразительного искусства. Все элементы и средства этого языка служат для передачи значимых смыслов, является изобразительным способом выражения содержания. Художник, изображая видимый мир, рассказывает о своем восприятии жизни, а зритель при сформированных зрительских умениях понимает произведения искусства </w:t>
      </w:r>
      <w:r w:rsidR="00890E1E" w:rsidRPr="00CC646F">
        <w:rPr>
          <w:rFonts w:ascii="Times New Roman" w:hAnsi="Times New Roman" w:cs="Times New Roman"/>
          <w:sz w:val="24"/>
          <w:szCs w:val="24"/>
        </w:rPr>
        <w:t>через сопереживание</w:t>
      </w:r>
      <w:r w:rsidRPr="00CC646F">
        <w:rPr>
          <w:rFonts w:ascii="Times New Roman" w:hAnsi="Times New Roman" w:cs="Times New Roman"/>
          <w:sz w:val="24"/>
          <w:szCs w:val="24"/>
        </w:rPr>
        <w:t xml:space="preserve"> его образному содержанию.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№2. 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Мир наших вещей. Натюрморт (8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История развития жанра "натюрморт" в контексте развития художественной культуры.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Натюрморт как отражение мировоззрения художника, живущего в определенное время, и как творческая лаборатория художника.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Особенности выражения содержания натюрморта в графике и живописи.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Художественно-выразительные средства изображения предметного мира (композиция, перспектива, объем, форма, свет).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Раздел№3. 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>Вглядываясь в человека. Портрет (1</w:t>
      </w:r>
      <w:r w:rsidR="00D12E8D">
        <w:rPr>
          <w:rFonts w:ascii="Times New Roman" w:hAnsi="Times New Roman" w:cs="Times New Roman"/>
          <w:b/>
          <w:sz w:val="24"/>
          <w:szCs w:val="24"/>
        </w:rPr>
        <w:t>1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портретируемого внешнее и внутреннее.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Художественно-выразительные средства портрета (композиция, ритм, форма, линия, объем, свет).</w:t>
      </w:r>
    </w:p>
    <w:p w:rsidR="000C4E3A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Портрет как способ наблюдения человека и понимания его.</w:t>
      </w:r>
    </w:p>
    <w:p w:rsid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A7F16" w:rsidRP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№4. </w:t>
      </w:r>
      <w:r w:rsidRPr="009A7F16">
        <w:rPr>
          <w:rFonts w:ascii="Times New Roman" w:hAnsi="Times New Roman" w:cs="Times New Roman"/>
          <w:b/>
          <w:sz w:val="24"/>
          <w:szCs w:val="24"/>
        </w:rPr>
        <w:t>Человек и Пространство. Пейзаж</w:t>
      </w:r>
      <w:r>
        <w:rPr>
          <w:rFonts w:ascii="Times New Roman" w:hAnsi="Times New Roman" w:cs="Times New Roman"/>
          <w:b/>
          <w:sz w:val="24"/>
          <w:szCs w:val="24"/>
        </w:rPr>
        <w:t xml:space="preserve"> (8 ч.)</w:t>
      </w:r>
    </w:p>
    <w:p w:rsidR="009A7F16" w:rsidRPr="009A7F16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A7F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Предмет изображения и картина мира в изобразительном искусстве. Изменения видения мира в разные эпохи. Жанры в изобразительном искусстве. Портрет. Натюрморт. Пейзаж. Тематическая картина: бытовой и исторический жанры.</w:t>
      </w:r>
    </w:p>
    <w:p w:rsidR="00AD1037" w:rsidRPr="00CC646F" w:rsidRDefault="00AD1037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037" w:rsidRPr="00DF57FE" w:rsidRDefault="00487832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Изображение фиг</w:t>
      </w:r>
      <w:r w:rsidR="009A7F16">
        <w:rPr>
          <w:rFonts w:ascii="Times New Roman" w:hAnsi="Times New Roman" w:cs="Times New Roman"/>
          <w:b/>
          <w:sz w:val="24"/>
          <w:szCs w:val="24"/>
        </w:rPr>
        <w:t>уры человека и образ человека (8</w:t>
      </w:r>
      <w:r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Изображение человека в графике, живописи, скульптуре. Пропорции строения фигуры человека. Изображение человека в истории искусства разных эпох. Образ человека в европейском и русском искусстве в современном мире.</w:t>
      </w:r>
    </w:p>
    <w:p w:rsidR="000C4E3A" w:rsidRPr="00CC646F" w:rsidRDefault="009A7F16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Поэзия повседневности (8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Изображения обыденной жизни людей в истории искусства.</w:t>
      </w:r>
    </w:p>
    <w:p w:rsidR="000C4E3A" w:rsidRPr="00CC646F" w:rsidRDefault="000C4E3A" w:rsidP="005E48D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Бытовой жанр в изобразительном искусстве и его значения в понимании истории человечества и современной жизни человека. Выражение мировоззрения и общественных идеалов в изображении повседневной жизни в искусстве разных эпох и народов. Поэзия понимания мира и себя в этом мире.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Углубление и развитие композиционного мышления: представления о целостности композиции, об образных возможностях изобразительного искусства и особенностях его метафорического строя.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Развитие наблюдательности и интереса к жизни людей, образного видения обыденных сюжетов окружающей повседневной жизни.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Знакомство с классическими произведениями, составляющими золотой фонд мирового и отечественного искусства.</w:t>
      </w:r>
    </w:p>
    <w:p w:rsidR="000C4E3A" w:rsidRPr="00CC646F" w:rsidRDefault="009A7F16" w:rsidP="005C6B1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Великие темы жизни (11</w:t>
      </w:r>
      <w:r w:rsidR="000C4E3A" w:rsidRPr="00CC646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lastRenderedPageBreak/>
        <w:t>Историческая тема в искусстве как изображение наиболее значительных событий в жизни общества.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Мифологические библейские темы в искусстве и их особое значение в развитии самосознания общества.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Тематическая картина как обобщенный целостный образ, как результат наблюдений и размышлений художника над жизнью.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Историческая картина в европейском и русском  искусстве. Значение исторической картины в становлении национального самосознания.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Монументальная скульптура и образ истории народа. Место и роль картины в искусстве ХХ века. Проблемы современного развития изобразительного искусства.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46F">
        <w:rPr>
          <w:rFonts w:ascii="Times New Roman" w:hAnsi="Times New Roman" w:cs="Times New Roman"/>
          <w:b/>
          <w:sz w:val="24"/>
          <w:szCs w:val="24"/>
        </w:rPr>
        <w:t>Реальность жизни и художественный образ (8 ч.)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Обобщение и систематизация полученных знаний и представлений об искусстве. Главная задача обучения искусству - живое эмоциональное глубокое восприятие произведений изобразительного искусства ради нового понимания и богатого переживания жизни.</w:t>
      </w:r>
    </w:p>
    <w:p w:rsidR="000C4E3A" w:rsidRPr="00CC646F" w:rsidRDefault="000C4E3A" w:rsidP="005C6B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46F">
        <w:rPr>
          <w:rFonts w:ascii="Times New Roman" w:hAnsi="Times New Roman" w:cs="Times New Roman"/>
          <w:sz w:val="24"/>
          <w:szCs w:val="24"/>
        </w:rPr>
        <w:t>Создание коллективных или индивидуальных творческих проектов.</w:t>
      </w:r>
    </w:p>
    <w:p w:rsidR="008E35AE" w:rsidRDefault="008E35AE" w:rsidP="005E48D5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35AE" w:rsidRPr="005C6B15" w:rsidRDefault="008E35AE" w:rsidP="005C6B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B15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0C4E3A" w:rsidRPr="008E35AE" w:rsidRDefault="00DF57FE" w:rsidP="008E35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5AE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0C4E3A" w:rsidRPr="00CC646F" w:rsidTr="003B302E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0C4E3A" w:rsidRPr="00CC646F" w:rsidTr="003B302E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фигуры </w:t>
            </w:r>
            <w:r w:rsidR="009A7F16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и образ человека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A" w:rsidRPr="00CC646F" w:rsidTr="003B302E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повседневности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A" w:rsidRPr="00CC646F" w:rsidTr="003B302E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Великие темы жизни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C4E3A" w:rsidRPr="00CC646F" w:rsidTr="003B302E">
        <w:trPr>
          <w:trHeight w:val="360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Реальность</w:t>
            </w:r>
            <w:r w:rsidR="009A7F16">
              <w:rPr>
                <w:rFonts w:ascii="Times New Roman" w:hAnsi="Times New Roman" w:cs="Times New Roman"/>
                <w:sz w:val="24"/>
                <w:szCs w:val="24"/>
              </w:rPr>
              <w:t xml:space="preserve"> жизни и художественный образ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A" w:rsidRPr="00CC646F" w:rsidTr="003B302E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0C4E3A" w:rsidRPr="00CC646F" w:rsidRDefault="000C4E3A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6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0C4E3A" w:rsidRPr="00CC646F" w:rsidRDefault="009A7F16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3227D0" w:rsidRPr="00CC646F" w:rsidRDefault="003227D0" w:rsidP="008E3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BF9" w:rsidRPr="008E35AE" w:rsidRDefault="00DF57FE" w:rsidP="008E35A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класса </w:t>
      </w:r>
      <w:r w:rsidR="004A4BF9" w:rsidRPr="00DF57F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4A4BF9" w:rsidRPr="009A7F16" w:rsidTr="00BC4474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4BF9" w:rsidRPr="009A7F16" w:rsidTr="00BC4474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Мир наших вещей. Натюрморт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Вглядываясь в человека. Портрет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A4BF9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Человек и Пространство. Пейзаж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4BF9" w:rsidRPr="009A7F16" w:rsidTr="00BC4474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4A4BF9" w:rsidRPr="009A7F16" w:rsidRDefault="004A4BF9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DF57FE" w:rsidRDefault="00DF57FE" w:rsidP="005E48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7D0" w:rsidRPr="008E35AE" w:rsidRDefault="00DF57FE" w:rsidP="008E35AE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класса </w:t>
      </w:r>
      <w:r w:rsidRPr="00DF57F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9782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DF57FE" w:rsidRPr="009A7F16" w:rsidTr="00BC4474">
        <w:trPr>
          <w:trHeight w:val="18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 и основы образного языка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57FE" w:rsidRPr="009A7F16" w:rsidTr="00BC4474">
        <w:trPr>
          <w:trHeight w:val="213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Мир наших вещей. Натюрморт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 xml:space="preserve">Вглядываясь в человека. Портрет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F57FE" w:rsidRPr="009A7F16" w:rsidTr="00BC4474">
        <w:trPr>
          <w:trHeight w:val="312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Человек и Пространство. Пейзаж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57FE" w:rsidRPr="009A7F16" w:rsidTr="00BC4474">
        <w:trPr>
          <w:trHeight w:val="315"/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DF57FE" w:rsidRPr="009A7F16" w:rsidRDefault="00DF57FE" w:rsidP="005E48D5">
            <w:pPr>
              <w:tabs>
                <w:tab w:val="left" w:pos="10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F1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3227D0" w:rsidRPr="00CC646F" w:rsidRDefault="003227D0" w:rsidP="008E3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227D0" w:rsidRPr="00CC646F" w:rsidSect="005C6B15">
      <w:foot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E24" w:rsidRDefault="00995E24" w:rsidP="00B42E08">
      <w:pPr>
        <w:spacing w:after="0" w:line="240" w:lineRule="auto"/>
      </w:pPr>
      <w:r>
        <w:separator/>
      </w:r>
    </w:p>
  </w:endnote>
  <w:endnote w:type="continuationSeparator" w:id="0">
    <w:p w:rsidR="00995E24" w:rsidRDefault="00995E24" w:rsidP="00B4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3487968"/>
      <w:docPartObj>
        <w:docPartGallery w:val="Page Numbers (Bottom of Page)"/>
        <w:docPartUnique/>
      </w:docPartObj>
    </w:sdtPr>
    <w:sdtEndPr/>
    <w:sdtContent>
      <w:p w:rsidR="005C6B15" w:rsidRDefault="005C6B1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90E">
          <w:rPr>
            <w:noProof/>
          </w:rPr>
          <w:t>2</w:t>
        </w:r>
        <w:r>
          <w:fldChar w:fldCharType="end"/>
        </w:r>
      </w:p>
    </w:sdtContent>
  </w:sdt>
  <w:p w:rsidR="005C6B15" w:rsidRDefault="005C6B1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E24" w:rsidRDefault="00995E24" w:rsidP="00B42E08">
      <w:pPr>
        <w:spacing w:after="0" w:line="240" w:lineRule="auto"/>
      </w:pPr>
      <w:r>
        <w:separator/>
      </w:r>
    </w:p>
  </w:footnote>
  <w:footnote w:type="continuationSeparator" w:id="0">
    <w:p w:rsidR="00995E24" w:rsidRDefault="00995E24" w:rsidP="00B42E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6509"/>
    <w:multiLevelType w:val="hybridMultilevel"/>
    <w:tmpl w:val="0F4E694A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062436AF"/>
    <w:multiLevelType w:val="hybridMultilevel"/>
    <w:tmpl w:val="463E0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32DCB"/>
    <w:multiLevelType w:val="hybridMultilevel"/>
    <w:tmpl w:val="EFC88544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0B8C350F"/>
    <w:multiLevelType w:val="hybridMultilevel"/>
    <w:tmpl w:val="25766E14"/>
    <w:lvl w:ilvl="0" w:tplc="AF248FF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4" w15:restartNumberingAfterBreak="0">
    <w:nsid w:val="0C485FF4"/>
    <w:multiLevelType w:val="hybridMultilevel"/>
    <w:tmpl w:val="AC4C5B04"/>
    <w:lvl w:ilvl="0" w:tplc="405EEAD6">
      <w:numFmt w:val="bullet"/>
      <w:lvlText w:val=""/>
      <w:lvlJc w:val="left"/>
      <w:pPr>
        <w:ind w:left="28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B8CCFA8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4D81A22">
      <w:numFmt w:val="bullet"/>
      <w:lvlText w:val="•"/>
      <w:lvlJc w:val="left"/>
      <w:pPr>
        <w:ind w:left="480" w:hanging="286"/>
      </w:pPr>
      <w:rPr>
        <w:rFonts w:hint="default"/>
      </w:rPr>
    </w:lvl>
    <w:lvl w:ilvl="3" w:tplc="D4A2EA28">
      <w:numFmt w:val="bullet"/>
      <w:lvlText w:val="•"/>
      <w:lvlJc w:val="left"/>
      <w:pPr>
        <w:ind w:left="840" w:hanging="286"/>
      </w:pPr>
      <w:rPr>
        <w:rFonts w:hint="default"/>
      </w:rPr>
    </w:lvl>
    <w:lvl w:ilvl="4" w:tplc="80ACC638">
      <w:numFmt w:val="bullet"/>
      <w:lvlText w:val="•"/>
      <w:lvlJc w:val="left"/>
      <w:pPr>
        <w:ind w:left="2108" w:hanging="286"/>
      </w:pPr>
      <w:rPr>
        <w:rFonts w:hint="default"/>
      </w:rPr>
    </w:lvl>
    <w:lvl w:ilvl="5" w:tplc="D14017E2">
      <w:numFmt w:val="bullet"/>
      <w:lvlText w:val="•"/>
      <w:lvlJc w:val="left"/>
      <w:pPr>
        <w:ind w:left="3376" w:hanging="286"/>
      </w:pPr>
      <w:rPr>
        <w:rFonts w:hint="default"/>
      </w:rPr>
    </w:lvl>
    <w:lvl w:ilvl="6" w:tplc="88C8DD72">
      <w:numFmt w:val="bullet"/>
      <w:lvlText w:val="•"/>
      <w:lvlJc w:val="left"/>
      <w:pPr>
        <w:ind w:left="4644" w:hanging="286"/>
      </w:pPr>
      <w:rPr>
        <w:rFonts w:hint="default"/>
      </w:rPr>
    </w:lvl>
    <w:lvl w:ilvl="7" w:tplc="F38E57EC">
      <w:numFmt w:val="bullet"/>
      <w:lvlText w:val="•"/>
      <w:lvlJc w:val="left"/>
      <w:pPr>
        <w:ind w:left="5913" w:hanging="286"/>
      </w:pPr>
      <w:rPr>
        <w:rFonts w:hint="default"/>
      </w:rPr>
    </w:lvl>
    <w:lvl w:ilvl="8" w:tplc="50CC1116">
      <w:numFmt w:val="bullet"/>
      <w:lvlText w:val="•"/>
      <w:lvlJc w:val="left"/>
      <w:pPr>
        <w:ind w:left="7181" w:hanging="286"/>
      </w:pPr>
      <w:rPr>
        <w:rFonts w:hint="default"/>
      </w:rPr>
    </w:lvl>
  </w:abstractNum>
  <w:abstractNum w:abstractNumId="5" w15:restartNumberingAfterBreak="0">
    <w:nsid w:val="15591C1E"/>
    <w:multiLevelType w:val="hybridMultilevel"/>
    <w:tmpl w:val="B7221CAE"/>
    <w:lvl w:ilvl="0" w:tplc="B52C03F0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384597A">
      <w:numFmt w:val="bullet"/>
      <w:lvlText w:val="•"/>
      <w:lvlJc w:val="left"/>
      <w:pPr>
        <w:ind w:left="1150" w:hanging="286"/>
      </w:pPr>
      <w:rPr>
        <w:rFonts w:hint="default"/>
      </w:rPr>
    </w:lvl>
    <w:lvl w:ilvl="2" w:tplc="0A8E6568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E22E98AE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F34E85B6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FD80A460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A0CA0ECC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2082A24E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F9945FF4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6" w15:restartNumberingAfterBreak="0">
    <w:nsid w:val="19917C45"/>
    <w:multiLevelType w:val="hybridMultilevel"/>
    <w:tmpl w:val="3F1212D4"/>
    <w:lvl w:ilvl="0" w:tplc="5B64A5F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D5252C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03228"/>
    <w:multiLevelType w:val="hybridMultilevel"/>
    <w:tmpl w:val="A18293A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7708E"/>
    <w:multiLevelType w:val="hybridMultilevel"/>
    <w:tmpl w:val="51104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F6C01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43963"/>
    <w:multiLevelType w:val="hybridMultilevel"/>
    <w:tmpl w:val="29168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B3B8A"/>
    <w:multiLevelType w:val="hybridMultilevel"/>
    <w:tmpl w:val="F2D6C2F6"/>
    <w:lvl w:ilvl="0" w:tplc="C9960D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B37054"/>
    <w:multiLevelType w:val="hybridMultilevel"/>
    <w:tmpl w:val="26B42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209E4"/>
    <w:multiLevelType w:val="hybridMultilevel"/>
    <w:tmpl w:val="53B4966C"/>
    <w:lvl w:ilvl="0" w:tplc="0E4CD6A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225B9"/>
    <w:multiLevelType w:val="hybridMultilevel"/>
    <w:tmpl w:val="844A7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62DC7"/>
    <w:multiLevelType w:val="hybridMultilevel"/>
    <w:tmpl w:val="AEC2D788"/>
    <w:lvl w:ilvl="0" w:tplc="2474E878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" w15:restartNumberingAfterBreak="0">
    <w:nsid w:val="37F6124F"/>
    <w:multiLevelType w:val="hybridMultilevel"/>
    <w:tmpl w:val="156EA132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8" w15:restartNumberingAfterBreak="0">
    <w:nsid w:val="3A731294"/>
    <w:multiLevelType w:val="hybridMultilevel"/>
    <w:tmpl w:val="82FC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51C2E"/>
    <w:multiLevelType w:val="hybridMultilevel"/>
    <w:tmpl w:val="833ABE66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0" w15:restartNumberingAfterBreak="0">
    <w:nsid w:val="438F7B7E"/>
    <w:multiLevelType w:val="hybridMultilevel"/>
    <w:tmpl w:val="C304FE32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4D241FE5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877A7"/>
    <w:multiLevelType w:val="hybridMultilevel"/>
    <w:tmpl w:val="443E83F6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3" w15:restartNumberingAfterBreak="0">
    <w:nsid w:val="50CF5D4D"/>
    <w:multiLevelType w:val="hybridMultilevel"/>
    <w:tmpl w:val="5B62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82A77"/>
    <w:multiLevelType w:val="hybridMultilevel"/>
    <w:tmpl w:val="E6620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6620C"/>
    <w:multiLevelType w:val="hybridMultilevel"/>
    <w:tmpl w:val="7C12449C"/>
    <w:lvl w:ilvl="0" w:tplc="2474E878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6" w15:restartNumberingAfterBreak="0">
    <w:nsid w:val="65955863"/>
    <w:multiLevelType w:val="hybridMultilevel"/>
    <w:tmpl w:val="F8CE8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50859"/>
    <w:multiLevelType w:val="hybridMultilevel"/>
    <w:tmpl w:val="368C03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4D77A0"/>
    <w:multiLevelType w:val="hybridMultilevel"/>
    <w:tmpl w:val="F976EF80"/>
    <w:lvl w:ilvl="0" w:tplc="2474E87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9" w15:restartNumberingAfterBreak="0">
    <w:nsid w:val="747463DE"/>
    <w:multiLevelType w:val="hybridMultilevel"/>
    <w:tmpl w:val="CB80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86810"/>
    <w:multiLevelType w:val="hybridMultilevel"/>
    <w:tmpl w:val="7A94E1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85C7A"/>
    <w:multiLevelType w:val="hybridMultilevel"/>
    <w:tmpl w:val="FB441D5E"/>
    <w:lvl w:ilvl="0" w:tplc="0356686A">
      <w:numFmt w:val="bullet"/>
      <w:lvlText w:val="–"/>
      <w:lvlJc w:val="left"/>
      <w:pPr>
        <w:ind w:left="112" w:hanging="18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3D0ED376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7C87934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2B384754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D86418AC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D3B44AFC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F6B88BA4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BD9459EC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4D728FE8">
      <w:numFmt w:val="bullet"/>
      <w:lvlText w:val="•"/>
      <w:lvlJc w:val="left"/>
      <w:pPr>
        <w:ind w:left="8365" w:hanging="286"/>
      </w:pPr>
      <w:rPr>
        <w:rFonts w:hint="default"/>
      </w:rPr>
    </w:lvl>
  </w:abstractNum>
  <w:abstractNum w:abstractNumId="32" w15:restartNumberingAfterBreak="0">
    <w:nsid w:val="7BDA2FCE"/>
    <w:multiLevelType w:val="hybridMultilevel"/>
    <w:tmpl w:val="FB28B8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822E06"/>
    <w:multiLevelType w:val="hybridMultilevel"/>
    <w:tmpl w:val="2AEE6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92643"/>
    <w:multiLevelType w:val="hybridMultilevel"/>
    <w:tmpl w:val="56DA5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27"/>
  </w:num>
  <w:num w:numId="4">
    <w:abstractNumId w:val="12"/>
  </w:num>
  <w:num w:numId="5">
    <w:abstractNumId w:val="11"/>
  </w:num>
  <w:num w:numId="6">
    <w:abstractNumId w:val="24"/>
  </w:num>
  <w:num w:numId="7">
    <w:abstractNumId w:val="18"/>
  </w:num>
  <w:num w:numId="8">
    <w:abstractNumId w:val="10"/>
  </w:num>
  <w:num w:numId="9">
    <w:abstractNumId w:val="7"/>
  </w:num>
  <w:num w:numId="10">
    <w:abstractNumId w:val="21"/>
  </w:num>
  <w:num w:numId="11">
    <w:abstractNumId w:val="34"/>
  </w:num>
  <w:num w:numId="12">
    <w:abstractNumId w:val="30"/>
  </w:num>
  <w:num w:numId="13">
    <w:abstractNumId w:val="29"/>
  </w:num>
  <w:num w:numId="14">
    <w:abstractNumId w:val="20"/>
  </w:num>
  <w:num w:numId="15">
    <w:abstractNumId w:val="0"/>
  </w:num>
  <w:num w:numId="16">
    <w:abstractNumId w:val="28"/>
  </w:num>
  <w:num w:numId="17">
    <w:abstractNumId w:val="19"/>
  </w:num>
  <w:num w:numId="18">
    <w:abstractNumId w:val="2"/>
  </w:num>
  <w:num w:numId="19">
    <w:abstractNumId w:val="17"/>
  </w:num>
  <w:num w:numId="20">
    <w:abstractNumId w:val="22"/>
  </w:num>
  <w:num w:numId="21">
    <w:abstractNumId w:val="25"/>
  </w:num>
  <w:num w:numId="22">
    <w:abstractNumId w:val="16"/>
  </w:num>
  <w:num w:numId="23">
    <w:abstractNumId w:val="33"/>
  </w:num>
  <w:num w:numId="24">
    <w:abstractNumId w:val="32"/>
  </w:num>
  <w:num w:numId="25">
    <w:abstractNumId w:val="8"/>
  </w:num>
  <w:num w:numId="26">
    <w:abstractNumId w:val="9"/>
  </w:num>
  <w:num w:numId="27">
    <w:abstractNumId w:val="1"/>
  </w:num>
  <w:num w:numId="28">
    <w:abstractNumId w:val="23"/>
  </w:num>
  <w:num w:numId="29">
    <w:abstractNumId w:val="4"/>
  </w:num>
  <w:num w:numId="30">
    <w:abstractNumId w:val="31"/>
  </w:num>
  <w:num w:numId="31">
    <w:abstractNumId w:val="5"/>
  </w:num>
  <w:num w:numId="32">
    <w:abstractNumId w:val="13"/>
  </w:num>
  <w:num w:numId="33">
    <w:abstractNumId w:val="14"/>
  </w:num>
  <w:num w:numId="34">
    <w:abstractNumId w:val="6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C9C"/>
    <w:rsid w:val="00002B72"/>
    <w:rsid w:val="0001744C"/>
    <w:rsid w:val="00036FFC"/>
    <w:rsid w:val="0006443B"/>
    <w:rsid w:val="00066325"/>
    <w:rsid w:val="000C2DD2"/>
    <w:rsid w:val="000C4E3A"/>
    <w:rsid w:val="000E5D41"/>
    <w:rsid w:val="00102026"/>
    <w:rsid w:val="00164B5B"/>
    <w:rsid w:val="0019677C"/>
    <w:rsid w:val="001A5877"/>
    <w:rsid w:val="001B376A"/>
    <w:rsid w:val="001C6700"/>
    <w:rsid w:val="00295044"/>
    <w:rsid w:val="002C30F7"/>
    <w:rsid w:val="002D79DA"/>
    <w:rsid w:val="002E1DFE"/>
    <w:rsid w:val="003227D0"/>
    <w:rsid w:val="003274BA"/>
    <w:rsid w:val="003324F0"/>
    <w:rsid w:val="00333978"/>
    <w:rsid w:val="00377035"/>
    <w:rsid w:val="003B6F48"/>
    <w:rsid w:val="003B726F"/>
    <w:rsid w:val="003B7611"/>
    <w:rsid w:val="003D2C9C"/>
    <w:rsid w:val="00407547"/>
    <w:rsid w:val="004327B1"/>
    <w:rsid w:val="00463CC1"/>
    <w:rsid w:val="00471282"/>
    <w:rsid w:val="0047273D"/>
    <w:rsid w:val="00487832"/>
    <w:rsid w:val="004A1155"/>
    <w:rsid w:val="004A4BF9"/>
    <w:rsid w:val="004A4F65"/>
    <w:rsid w:val="0052239C"/>
    <w:rsid w:val="00527521"/>
    <w:rsid w:val="005347B6"/>
    <w:rsid w:val="00551BB3"/>
    <w:rsid w:val="005C6B15"/>
    <w:rsid w:val="005E48D5"/>
    <w:rsid w:val="005F451D"/>
    <w:rsid w:val="006239E3"/>
    <w:rsid w:val="00624950"/>
    <w:rsid w:val="00635758"/>
    <w:rsid w:val="00636F39"/>
    <w:rsid w:val="0063753A"/>
    <w:rsid w:val="00671EE9"/>
    <w:rsid w:val="00680135"/>
    <w:rsid w:val="00695B3D"/>
    <w:rsid w:val="006B2E44"/>
    <w:rsid w:val="006C6EEA"/>
    <w:rsid w:val="00722C6A"/>
    <w:rsid w:val="00725287"/>
    <w:rsid w:val="00744AAF"/>
    <w:rsid w:val="0078533D"/>
    <w:rsid w:val="007A6407"/>
    <w:rsid w:val="007B40F7"/>
    <w:rsid w:val="008311E8"/>
    <w:rsid w:val="0084738D"/>
    <w:rsid w:val="00847562"/>
    <w:rsid w:val="008612DB"/>
    <w:rsid w:val="00890E1E"/>
    <w:rsid w:val="008E35AE"/>
    <w:rsid w:val="009073F5"/>
    <w:rsid w:val="00955C9C"/>
    <w:rsid w:val="00995E24"/>
    <w:rsid w:val="009A7F16"/>
    <w:rsid w:val="009C2CB5"/>
    <w:rsid w:val="00A70009"/>
    <w:rsid w:val="00AD1037"/>
    <w:rsid w:val="00AE6785"/>
    <w:rsid w:val="00AF190E"/>
    <w:rsid w:val="00B42E08"/>
    <w:rsid w:val="00B52579"/>
    <w:rsid w:val="00BB6F23"/>
    <w:rsid w:val="00C1433E"/>
    <w:rsid w:val="00C325C8"/>
    <w:rsid w:val="00C370B4"/>
    <w:rsid w:val="00C526EF"/>
    <w:rsid w:val="00C75B28"/>
    <w:rsid w:val="00C76613"/>
    <w:rsid w:val="00C83182"/>
    <w:rsid w:val="00C8735F"/>
    <w:rsid w:val="00CC486D"/>
    <w:rsid w:val="00CC646F"/>
    <w:rsid w:val="00CF1736"/>
    <w:rsid w:val="00D0335D"/>
    <w:rsid w:val="00D12E8D"/>
    <w:rsid w:val="00D21272"/>
    <w:rsid w:val="00D26715"/>
    <w:rsid w:val="00D51BA2"/>
    <w:rsid w:val="00D52834"/>
    <w:rsid w:val="00D63235"/>
    <w:rsid w:val="00D8501D"/>
    <w:rsid w:val="00D85933"/>
    <w:rsid w:val="00DA3B34"/>
    <w:rsid w:val="00DC1B6D"/>
    <w:rsid w:val="00DC240A"/>
    <w:rsid w:val="00DC2D5A"/>
    <w:rsid w:val="00DC4874"/>
    <w:rsid w:val="00DE09D2"/>
    <w:rsid w:val="00DF57FE"/>
    <w:rsid w:val="00E45684"/>
    <w:rsid w:val="00E50DE1"/>
    <w:rsid w:val="00EC0D08"/>
    <w:rsid w:val="00ED2F6F"/>
    <w:rsid w:val="00ED3636"/>
    <w:rsid w:val="00EE7FB6"/>
    <w:rsid w:val="00F10592"/>
    <w:rsid w:val="00F263C0"/>
    <w:rsid w:val="00F37F08"/>
    <w:rsid w:val="00F8661C"/>
    <w:rsid w:val="00FA0B77"/>
    <w:rsid w:val="00FC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6BACE"/>
  <w15:docId w15:val="{DB0C458A-2A7D-45AB-A6B6-C9102F41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613"/>
  </w:style>
  <w:style w:type="paragraph" w:styleId="1">
    <w:name w:val="heading 1"/>
    <w:basedOn w:val="a"/>
    <w:next w:val="a"/>
    <w:link w:val="10"/>
    <w:uiPriority w:val="9"/>
    <w:qFormat/>
    <w:rsid w:val="00FA0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6613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ED2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A0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B4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2E08"/>
  </w:style>
  <w:style w:type="paragraph" w:styleId="a7">
    <w:name w:val="footer"/>
    <w:basedOn w:val="a"/>
    <w:link w:val="a8"/>
    <w:uiPriority w:val="99"/>
    <w:unhideWhenUsed/>
    <w:rsid w:val="00B42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2E08"/>
  </w:style>
  <w:style w:type="paragraph" w:styleId="a9">
    <w:name w:val="Balloon Text"/>
    <w:basedOn w:val="a"/>
    <w:link w:val="aa"/>
    <w:uiPriority w:val="99"/>
    <w:semiHidden/>
    <w:unhideWhenUsed/>
    <w:rsid w:val="00471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1282"/>
    <w:rPr>
      <w:rFonts w:ascii="Tahoma" w:hAnsi="Tahoma" w:cs="Tahoma"/>
      <w:sz w:val="16"/>
      <w:szCs w:val="16"/>
    </w:rPr>
  </w:style>
  <w:style w:type="paragraph" w:customStyle="1" w:styleId="c35">
    <w:name w:val="c35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C646F"/>
  </w:style>
  <w:style w:type="character" w:customStyle="1" w:styleId="c4">
    <w:name w:val="c4"/>
    <w:basedOn w:val="a0"/>
    <w:rsid w:val="00CC646F"/>
  </w:style>
  <w:style w:type="paragraph" w:customStyle="1" w:styleId="c32">
    <w:name w:val="c32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CC6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72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2D7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D79DA"/>
  </w:style>
  <w:style w:type="paragraph" w:styleId="ac">
    <w:name w:val="No Spacing"/>
    <w:link w:val="ad"/>
    <w:uiPriority w:val="1"/>
    <w:qFormat/>
    <w:rsid w:val="00D63235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link w:val="ac"/>
    <w:uiPriority w:val="1"/>
    <w:rsid w:val="00D6323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39"/>
    <w:rsid w:val="004A115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39"/>
    <w:rsid w:val="005C6B15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5C6B1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C6B1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C6B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6690">
          <w:marLeft w:val="0"/>
          <w:marRight w:val="0"/>
          <w:marTop w:val="225"/>
          <w:marBottom w:val="0"/>
          <w:divBdr>
            <w:top w:val="single" w:sz="6" w:space="11" w:color="AAAAAA"/>
            <w:left w:val="single" w:sz="6" w:space="11" w:color="AAAAAA"/>
            <w:bottom w:val="single" w:sz="6" w:space="11" w:color="AAAAAA"/>
            <w:right w:val="single" w:sz="6" w:space="11" w:color="AAAAAA"/>
          </w:divBdr>
          <w:divsChild>
            <w:div w:id="11707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58843">
          <w:marLeft w:val="0"/>
          <w:marRight w:val="0"/>
          <w:marTop w:val="225"/>
          <w:marBottom w:val="0"/>
          <w:divBdr>
            <w:top w:val="single" w:sz="6" w:space="11" w:color="AAAAAA"/>
            <w:left w:val="single" w:sz="6" w:space="11" w:color="AAAAAA"/>
            <w:bottom w:val="single" w:sz="6" w:space="11" w:color="AAAAAA"/>
            <w:right w:val="single" w:sz="6" w:space="11" w:color="AAAAAA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3419</Words>
  <Characters>19494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Румиса</dc:creator>
  <cp:lastModifiedBy>User</cp:lastModifiedBy>
  <cp:revision>43</cp:revision>
  <cp:lastPrinted>2020-03-27T20:55:00Z</cp:lastPrinted>
  <dcterms:created xsi:type="dcterms:W3CDTF">2016-09-28T14:00:00Z</dcterms:created>
  <dcterms:modified xsi:type="dcterms:W3CDTF">2021-08-26T00:58:00Z</dcterms:modified>
</cp:coreProperties>
</file>